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INFORMATIVA PRIVACY MEDIAZIONE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Informativa brandizzata e compilabile con sezione finale di presa visione. Testo operativo da pubblicare/allegare ai moduli e da verificare internamente con il registro trattamenti.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TITOLARE DEL TRATTAMENTO</w:t>
      </w:r>
    </w:p>
    <w:p>
      <w:pPr>
        <w:spacing w:after="60"/>
      </w:pPr>
      <w:r>
        <w:rPr>
          <w:b w:val="0"/>
          <w:i w:val="0"/>
          <w:color w:val="17212B"/>
          <w:sz w:val="17"/>
        </w:rPr>
        <w:t>Titolare del trattamento: ADR Europa S.r.l. - Via Terenzio, 21, scala B, int. 2 - 00193 Roma - e-mail segreteria@adreuropa.it - PEC adr@pec.adreuropa.it - sito www.adreuropa.it.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FINALITÀ DEL TRATTAMENTO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gestione della domanda di mediazione, adesione, convocazioni, incontri e verbali;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adempimenti normativi, contabili, fiscali e amministrativi connessi al procedimento;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comunicazioni con parti, difensori, mediatori, consulenti e Segreteria;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conservazione della documentazione nei termini previsti dalla normativa applicabile.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BASE GIURIDICA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esecuzione di misure precontrattuali o contrattuali richieste dall’interessato;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adempimento di obblighi di legge;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legittimo interesse del Titolare alla corretta gestione amministrativa e difensiva;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consenso, quando richiesto per specifiche finalità ulteriori.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CATEGORIE DI DATI TRATTATI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identificativi, anagrafici e di contatto;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fiscali e di fatturazione;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dati contenuti negli atti e nei documenti prodotti dall’interessato o dai suoi rappresentanti;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eventuali categorie particolari di dati solo se strettamente necessarie rispetto alla finalità dichiarata.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COMUNICAZIONE, CONSERVAZIONE E DIRITTI</w:t>
      </w:r>
    </w:p>
    <w:p>
      <w:pPr>
        <w:spacing w:after="60"/>
      </w:pPr>
      <w:r>
        <w:rPr>
          <w:b w:val="0"/>
          <w:i w:val="0"/>
          <w:color w:val="17212B"/>
          <w:sz w:val="17"/>
        </w:rPr>
        <w:t>I dati potranno essere comunicati a soggetti autorizzati, professionisti, fornitori tecnici, autorità e soggetti pubblici nei limiti necessari. L’interessato può esercitare i diritti previsti dagli artt. 15-22 GDPR scrivendo ai recapiti del Titolare. I dati sono conservati per il tempo necessario alle finalità indicate e agli obblighi di legge.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PRESA VISIONE - COMPILABILE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Nome e cognome / Denominazione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Codice fiscale / P. IVA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E-mail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PEC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Compilare qui</w:t>
            </w:r>
          </w:p>
        </w:tc>
      </w:tr>
    </w:tbl>
    <w:p/>
    <w:p>
      <w:pPr>
        <w:spacing w:after="60"/>
      </w:pPr>
      <w:r>
        <w:rPr>
          <w:b w:val="0"/>
          <w:i w:val="0"/>
          <w:color w:val="17212B"/>
          <w:sz w:val="16"/>
        </w:rPr>
        <w:t xml:space="preserve">☐ Dichiaro di aver letto e compreso la presente informativa privacy   </w:t>
      </w:r>
      <w:r>
        <w:rPr>
          <w:b w:val="0"/>
          <w:i w:val="0"/>
          <w:color w:val="17212B"/>
          <w:sz w:val="16"/>
        </w:rPr>
        <w:t xml:space="preserve">☐ Acconsento al trattamento quando il consenso sia richiesto per specifiche finalità  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Luogo e data</w:t>
              <w:br/>
              <w:br/>
              <w:t>_____________________________</w:t>
            </w:r>
          </w:p>
        </w:tc>
        <w:tc>
          <w:tcPr>
            <w:tcW w:type="dxa" w:w="5326"/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Firma della parte</w:t>
              <w:br/>
              <w:br/>
              <w:t>_____________________________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INFORMATIVA PRIVACY MEDIAZIONE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Informativa ai sensi del Reg. UE 2016/679 e del D.Lgs. 196/2003 come modificato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